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6923C" w:themeColor="accent3" w:themeShade="BF"/>
  <w:body>
    <w:p w:rsidR="005A0746" w:rsidRPr="008C524E" w:rsidRDefault="005A0746" w:rsidP="005A0746">
      <w:pPr>
        <w:shd w:val="clear" w:color="auto" w:fill="FFFFFF"/>
        <w:spacing w:before="347" w:line="240" w:lineRule="auto"/>
        <w:outlineLvl w:val="0"/>
        <w:rPr>
          <w:rFonts w:ascii="inherit" w:eastAsia="Times New Roman" w:hAnsi="inherit" w:cs="Arial"/>
          <w:b/>
          <w:color w:val="403152" w:themeColor="accent4" w:themeShade="80"/>
          <w:kern w:val="36"/>
          <w:sz w:val="63"/>
          <w:szCs w:val="63"/>
          <w:lang w:eastAsia="tr-TR"/>
        </w:rPr>
      </w:pPr>
      <w:r w:rsidRPr="008C524E">
        <w:rPr>
          <w:rFonts w:ascii="inherit" w:eastAsia="Times New Roman" w:hAnsi="inherit" w:cs="Arial"/>
          <w:b/>
          <w:color w:val="403152" w:themeColor="accent4" w:themeShade="80"/>
          <w:kern w:val="36"/>
          <w:sz w:val="63"/>
          <w:szCs w:val="63"/>
          <w:lang w:eastAsia="tr-TR"/>
        </w:rPr>
        <w:t>Okul Öncesi Eğitimin Önemi</w:t>
      </w:r>
    </w:p>
    <w:p w:rsidR="005A0746" w:rsidRPr="00522BA6" w:rsidRDefault="005A0746" w:rsidP="005A0746">
      <w:pPr>
        <w:shd w:val="clear" w:color="auto" w:fill="FFFFFF"/>
        <w:spacing w:after="87" w:line="240" w:lineRule="auto"/>
        <w:rPr>
          <w:rFonts w:ascii="Arial" w:eastAsia="Times New Roman" w:hAnsi="Arial" w:cs="Arial"/>
          <w:b/>
          <w:color w:val="403152" w:themeColor="accent4" w:themeShade="80"/>
          <w:sz w:val="32"/>
          <w:szCs w:val="32"/>
          <w:lang w:eastAsia="tr-TR"/>
        </w:rPr>
      </w:pPr>
      <w:r w:rsidRPr="00522BA6">
        <w:rPr>
          <w:rFonts w:ascii="Arial" w:eastAsia="Times New Roman" w:hAnsi="Arial" w:cs="Arial"/>
          <w:b/>
          <w:color w:val="403152" w:themeColor="accent4" w:themeShade="80"/>
          <w:sz w:val="32"/>
          <w:szCs w:val="32"/>
          <w:lang w:eastAsia="tr-TR"/>
        </w:rPr>
        <w:t>“</w:t>
      </w:r>
      <w:proofErr w:type="spellStart"/>
      <w:r w:rsidRPr="00522BA6">
        <w:rPr>
          <w:rFonts w:ascii="Arial" w:eastAsia="Times New Roman" w:hAnsi="Arial" w:cs="Arial"/>
          <w:b/>
          <w:color w:val="403152" w:themeColor="accent4" w:themeShade="80"/>
          <w:sz w:val="32"/>
          <w:szCs w:val="32"/>
          <w:lang w:eastAsia="tr-TR"/>
        </w:rPr>
        <w:t>Bloom’un</w:t>
      </w:r>
      <w:proofErr w:type="spellEnd"/>
      <w:r w:rsidRPr="00522BA6">
        <w:rPr>
          <w:rFonts w:ascii="Arial" w:eastAsia="Times New Roman" w:hAnsi="Arial" w:cs="Arial"/>
          <w:b/>
          <w:color w:val="403152" w:themeColor="accent4" w:themeShade="80"/>
          <w:sz w:val="32"/>
          <w:szCs w:val="32"/>
          <w:lang w:eastAsia="tr-TR"/>
        </w:rPr>
        <w:t xml:space="preserve"> yaptığı araştırmalara göre 17 yaşına kadar olan zihinsel gelişmelerin %50’si dört yaşına, %30’u dört yaşından sekiz yaşına kadar, %20’si ise sekiz yaşından on yedi yaşına kadar oluşmaktadır. On sekiz yaşına 14 kadar olan okul başarısının %33’ü, okulöncesi eğitimle açıklanmaktadır. Tüm bu veriler okul öncesi eğitimin etkisini açıkça ortaya koymaktadır. Zihinsel gelişimin %50’si ilerleyen yıllarda %30 ve sonra %20’si yadsınamayacak kadar önemli bir değerdir ve zihinsel gelişim bireyin okul başarısıyla doğrudan alakalı olduğu için okul öncesi dönemin okul başarısı ile ilişkisi ve tabi bu dönemde verilecek eğitimin de önemi ve etkisi kolayca anlaşılmaktadır.</w:t>
      </w:r>
    </w:p>
    <w:p w:rsidR="005A0746" w:rsidRPr="00522BA6" w:rsidRDefault="005A0746" w:rsidP="005A0746">
      <w:pPr>
        <w:shd w:val="clear" w:color="auto" w:fill="FFFFFF"/>
        <w:spacing w:after="0" w:line="240" w:lineRule="auto"/>
        <w:rPr>
          <w:rFonts w:ascii="Arial" w:eastAsia="Times New Roman" w:hAnsi="Arial" w:cs="Arial"/>
          <w:b/>
          <w:color w:val="403152" w:themeColor="accent4" w:themeShade="80"/>
          <w:sz w:val="32"/>
          <w:szCs w:val="32"/>
          <w:lang w:eastAsia="tr-TR"/>
        </w:rPr>
      </w:pPr>
      <w:r w:rsidRPr="00522BA6">
        <w:rPr>
          <w:rFonts w:ascii="Arial" w:eastAsia="Times New Roman" w:hAnsi="Arial" w:cs="Arial"/>
          <w:b/>
          <w:color w:val="403152" w:themeColor="accent4" w:themeShade="80"/>
          <w:sz w:val="32"/>
          <w:szCs w:val="32"/>
          <w:lang w:eastAsia="tr-TR"/>
        </w:rPr>
        <w:br/>
        <w:t xml:space="preserve">       Okul öncesi eğitim, çocuklara ilköğretime başlamadan önce okulun kendisinden beklentilerine yönelik deneyimleri kazanmasını sağlamaktadır. Yani okul öncesi eğitim alarak ilköğretime başlayan çocuk öncelikle sosyal bir ortama gireceği için sahip olması gereken, kurallara uyma, kendini tanıma ve tanıtma, duygu ve düşüncelerini uygun bir dille ifade etme, karşıdakini dinleme ve anlama, arkadaşlık kurma vb sosyal becerileri kazanmış olarak gelir. Ayrıca okuma-yazmaya başlaması için gereken temel kas becerileri, kalem tutma, çizgiler çizme, boyama, kesme-yapıştırma, dinlediğini anlama -----gibi okuma-yazmaya hazırlık becerilerini kazandırmaya yönelik etkinlikler de okul öncesi eğitim kurumunda çocuğa sunulmuştur. Kısacası okul öncesi eğitimden geçerek ilköğretime başlayan çocuk duyuşsal, bilişsel ve </w:t>
      </w:r>
      <w:proofErr w:type="spellStart"/>
      <w:r w:rsidRPr="00522BA6">
        <w:rPr>
          <w:rFonts w:ascii="Arial" w:eastAsia="Times New Roman" w:hAnsi="Arial" w:cs="Arial"/>
          <w:b/>
          <w:color w:val="403152" w:themeColor="accent4" w:themeShade="80"/>
          <w:sz w:val="32"/>
          <w:szCs w:val="32"/>
          <w:lang w:eastAsia="tr-TR"/>
        </w:rPr>
        <w:t>psiko</w:t>
      </w:r>
      <w:proofErr w:type="spellEnd"/>
      <w:r w:rsidRPr="00522BA6">
        <w:rPr>
          <w:rFonts w:ascii="Arial" w:eastAsia="Times New Roman" w:hAnsi="Arial" w:cs="Arial"/>
          <w:b/>
          <w:color w:val="403152" w:themeColor="accent4" w:themeShade="80"/>
          <w:sz w:val="32"/>
          <w:szCs w:val="32"/>
          <w:lang w:eastAsia="tr-TR"/>
        </w:rPr>
        <w:t>-motor alanlarda kendisinden beklenen temel becerileri kazanmış olarak gelir.</w:t>
      </w:r>
      <w:r w:rsidRPr="00522BA6">
        <w:rPr>
          <w:rFonts w:ascii="Arial" w:eastAsia="Times New Roman" w:hAnsi="Arial" w:cs="Arial"/>
          <w:b/>
          <w:color w:val="403152" w:themeColor="accent4" w:themeShade="80"/>
          <w:sz w:val="32"/>
          <w:szCs w:val="32"/>
          <w:lang w:eastAsia="tr-TR"/>
        </w:rPr>
        <w:br/>
        <w:t xml:space="preserve">Çocukların keşfetmek ve öğrenmek için doğal bir eğilimleri vardır. Öğrenme çok erken yaşlarda başlar ve hayat boyu devam eder. Çocuklar dünyaya geldikleri ilk andan itibaren, </w:t>
      </w:r>
      <w:r w:rsidRPr="00522BA6">
        <w:rPr>
          <w:rFonts w:ascii="Arial" w:eastAsia="Times New Roman" w:hAnsi="Arial" w:cs="Arial"/>
          <w:b/>
          <w:color w:val="403152" w:themeColor="accent4" w:themeShade="80"/>
          <w:sz w:val="32"/>
          <w:szCs w:val="32"/>
          <w:lang w:eastAsia="tr-TR"/>
        </w:rPr>
        <w:lastRenderedPageBreak/>
        <w:t>daha okula başlamadan çok önce öğrenmek ve keşfetmek için büyük bir heves duyarlar: aktif bir şekilde çevrelerini keşfederler, iletişim kurmayı öğrenirler ve çevrelerinde gördükleri şeylere dair fikirler oluşturmaya başlarlar.</w:t>
      </w:r>
      <w:r w:rsidRPr="00522BA6">
        <w:rPr>
          <w:rFonts w:ascii="Arial" w:eastAsia="Times New Roman" w:hAnsi="Arial" w:cs="Arial"/>
          <w:b/>
          <w:color w:val="403152" w:themeColor="accent4" w:themeShade="80"/>
          <w:sz w:val="32"/>
          <w:szCs w:val="32"/>
          <w:lang w:eastAsia="tr-TR"/>
        </w:rPr>
        <w:br/>
        <w:t xml:space="preserve">Okul öncesi dönem beyin gelişiminin ve </w:t>
      </w:r>
      <w:proofErr w:type="spellStart"/>
      <w:r w:rsidRPr="00522BA6">
        <w:rPr>
          <w:rFonts w:ascii="Arial" w:eastAsia="Times New Roman" w:hAnsi="Arial" w:cs="Arial"/>
          <w:b/>
          <w:color w:val="403152" w:themeColor="accent4" w:themeShade="80"/>
          <w:sz w:val="32"/>
          <w:szCs w:val="32"/>
          <w:lang w:eastAsia="tr-TR"/>
        </w:rPr>
        <w:t>sinaptik</w:t>
      </w:r>
      <w:proofErr w:type="spellEnd"/>
      <w:r w:rsidRPr="00522BA6">
        <w:rPr>
          <w:rFonts w:ascii="Arial" w:eastAsia="Times New Roman" w:hAnsi="Arial" w:cs="Arial"/>
          <w:b/>
          <w:color w:val="403152" w:themeColor="accent4" w:themeShade="80"/>
          <w:sz w:val="32"/>
          <w:szCs w:val="32"/>
          <w:lang w:eastAsia="tr-TR"/>
        </w:rPr>
        <w:t xml:space="preserve"> bağlantıların kurulma oranının en yoğun ve hızlı yaşandığı dönemdir. Beyin gelişimi çocuğun bilişsel, dil, sosyal-duygusal ve motor gelişimi için güçlü bir zemin oluşturur. Bu nedenle çocuklar özellikle okul öncesi dönem olarak adlandırdığımız yaşamın ilk altı yılında çok hızlı büyürler ve dil, bilişsel, sosyal-duygusal ve motor gelişim alanlarında şaşırtıcı bir hızla yetkinleşirler. Böylece çocuğun kendi potansiyelini gerçekleştirmesinin ve toplumun üretken bir bireyi olabilmesinin yolu açılmış olur. Beyin okul öncesi dönem boyunca hızlı geliştiği için bu dönem, beynin çevresel etkilere en açık olduğu dönemdir. Bu kapsamda çevre, çocuğun gelişimini ve öğrenme </w:t>
      </w:r>
      <w:proofErr w:type="gramStart"/>
      <w:r w:rsidRPr="00522BA6">
        <w:rPr>
          <w:rFonts w:ascii="Arial" w:eastAsia="Times New Roman" w:hAnsi="Arial" w:cs="Arial"/>
          <w:b/>
          <w:color w:val="403152" w:themeColor="accent4" w:themeShade="80"/>
          <w:sz w:val="32"/>
          <w:szCs w:val="32"/>
          <w:lang w:eastAsia="tr-TR"/>
        </w:rPr>
        <w:t>motivasyonunu</w:t>
      </w:r>
      <w:proofErr w:type="gramEnd"/>
      <w:r w:rsidRPr="00522BA6">
        <w:rPr>
          <w:rFonts w:ascii="Arial" w:eastAsia="Times New Roman" w:hAnsi="Arial" w:cs="Arial"/>
          <w:b/>
          <w:color w:val="403152" w:themeColor="accent4" w:themeShade="80"/>
          <w:sz w:val="32"/>
          <w:szCs w:val="32"/>
          <w:lang w:eastAsia="tr-TR"/>
        </w:rPr>
        <w:t xml:space="preserve"> derinden etkiler. Çocuğun ne kadar keşfedebileceği, neler öğrenebileceği ve hangi hızla öğrenebileceği çocuğun çevresinin ne kadar destekleyici olduğuyla ve çocuğa ne gibi olanaklar sunulduğuyla yakından ilişkilidir.</w:t>
      </w:r>
      <w:r w:rsidRPr="00522BA6">
        <w:rPr>
          <w:rFonts w:ascii="Arial" w:eastAsia="Times New Roman" w:hAnsi="Arial" w:cs="Arial"/>
          <w:b/>
          <w:color w:val="403152" w:themeColor="accent4" w:themeShade="80"/>
          <w:sz w:val="32"/>
          <w:szCs w:val="32"/>
          <w:lang w:eastAsia="tr-TR"/>
        </w:rPr>
        <w:br/>
        <w:t>Çevresel etkiler çocuğun beyin gelişimini olumlu yönde etkileyebileceği gibi, olumsuz çevre koşullarına bağlı olarak istenmeyen bir şekilde de etkileyebilir. Çocuğun sağlıklı bir beyin gelişimine sahip olabilmesi için okul öncesi dönem boyunca sağlıklı beslenmesi, zengin uyarıcı bir çevre içinde bulunması ve çocuğa yeni öğrenme fırsatlarının sunulması gerekmektedir. Çevre, uyaranlar bakımından ne kadar zengin olursa çocuk o kadar hızlı gelişir ve öğrenir. Ancak çocuğun ilk yıllarını uyaranların yetersiz olduğu, duygusal ve fiziksel desteğin yeterince sunulmadığı ve yeni öğrenme fırsatlarının yaratılmadığı bir çevrede geçirmesi çocuğun beyin gelişimini olumsuz etkiler. Bu durum ise çocuğun dil, bilişsel, sosyal-duygusal ve motor gelişim alanlarında gecikmeler görülmesine, ayrıca davranış problemleri sergilemesine yol açar.</w:t>
      </w:r>
    </w:p>
    <w:p w:rsidR="005A0746" w:rsidRPr="00522BA6" w:rsidRDefault="005A0746" w:rsidP="005A0746">
      <w:pPr>
        <w:shd w:val="clear" w:color="auto" w:fill="FFFFFF"/>
        <w:spacing w:after="0" w:line="240" w:lineRule="auto"/>
        <w:rPr>
          <w:rFonts w:ascii="Arial" w:eastAsia="Times New Roman" w:hAnsi="Arial" w:cs="Arial"/>
          <w:b/>
          <w:color w:val="403152" w:themeColor="accent4" w:themeShade="80"/>
          <w:sz w:val="32"/>
          <w:szCs w:val="32"/>
          <w:lang w:eastAsia="tr-TR"/>
        </w:rPr>
      </w:pPr>
      <w:r w:rsidRPr="00522BA6">
        <w:rPr>
          <w:rFonts w:ascii="Arial" w:eastAsia="Times New Roman" w:hAnsi="Arial" w:cs="Arial"/>
          <w:b/>
          <w:color w:val="403152" w:themeColor="accent4" w:themeShade="80"/>
          <w:sz w:val="32"/>
          <w:szCs w:val="32"/>
          <w:lang w:eastAsia="tr-TR"/>
        </w:rPr>
        <w:br/>
        <w:t xml:space="preserve">Erken yaşam deneyimleri çocuğun okula, öğrenmeye ve </w:t>
      </w:r>
      <w:r w:rsidRPr="00522BA6">
        <w:rPr>
          <w:rFonts w:ascii="Arial" w:eastAsia="Times New Roman" w:hAnsi="Arial" w:cs="Arial"/>
          <w:b/>
          <w:color w:val="403152" w:themeColor="accent4" w:themeShade="80"/>
          <w:sz w:val="32"/>
          <w:szCs w:val="32"/>
          <w:lang w:eastAsia="tr-TR"/>
        </w:rPr>
        <w:lastRenderedPageBreak/>
        <w:t>kendi becerilerine dair geliştireceği tutumları belirler ve okul başarısını etkiler. Okul öncesi dönemde olumlu deneyimler yaşayan çocuk okula, öğrenmeye ve kendi becerilerine dair olumlu tutumlar geliştirir. Çocuğun erken yaşta olumsuz deneyimler yaşaması ise onun tüm eğitim yaşamını etkileyecek problemler yaşamasına neden olabilir. Okul öncesi çağda olumsuz deneyimleri olan çocuğun öz-değerinin düşük olduğu, okulda ve okul sonrası yaşamda düşük başarı gösterdiği ve daha fazla davranış problemi sergilediği bilinmektedir.</w:t>
      </w:r>
    </w:p>
    <w:p w:rsidR="005A0746" w:rsidRPr="00522BA6" w:rsidRDefault="005A0746" w:rsidP="005A0746">
      <w:pPr>
        <w:shd w:val="clear" w:color="auto" w:fill="FFFFFF"/>
        <w:spacing w:line="240" w:lineRule="auto"/>
        <w:rPr>
          <w:rFonts w:ascii="Arial" w:eastAsia="Times New Roman" w:hAnsi="Arial" w:cs="Arial"/>
          <w:b/>
          <w:color w:val="403152" w:themeColor="accent4" w:themeShade="80"/>
          <w:sz w:val="32"/>
          <w:szCs w:val="32"/>
          <w:lang w:eastAsia="tr-TR"/>
        </w:rPr>
      </w:pPr>
      <w:r w:rsidRPr="00522BA6">
        <w:rPr>
          <w:rFonts w:ascii="Arial" w:eastAsia="Times New Roman" w:hAnsi="Arial" w:cs="Arial"/>
          <w:b/>
          <w:color w:val="403152" w:themeColor="accent4" w:themeShade="80"/>
          <w:sz w:val="32"/>
          <w:szCs w:val="32"/>
          <w:lang w:eastAsia="tr-TR"/>
        </w:rPr>
        <w:br/>
        <w:t>Çocuğun sağlıklı bir şekilde büyüyebilmesi, gelişebilmesi ve öğrenmeye karşı olumlu tutumlar geliştirebilmesi için nitelikli bilişsel uyarıcıların, zengin dil etkileşimlerinin, olumlu sosyal-duygusal deneyimlerin çocuğa sunulduğu ve çocuğun bağımsızlığının desteklendiği bir çevrenin yaratılmasına ihtiyaç vardır. Bu ise ancak sağlıklı bir aile ortamı ve nitelikli bir okul öncesi eğitimi ile mümkündür.</w:t>
      </w:r>
    </w:p>
    <w:p w:rsidR="00306BA2" w:rsidRPr="008C524E" w:rsidRDefault="00306BA2">
      <w:pPr>
        <w:rPr>
          <w:b/>
          <w:color w:val="E36C0A" w:themeColor="accent6" w:themeShade="BF"/>
        </w:rPr>
      </w:pPr>
    </w:p>
    <w:sectPr w:rsidR="00306BA2" w:rsidRPr="008C524E" w:rsidSect="008C524E">
      <w:pgSz w:w="11906" w:h="16838"/>
      <w:pgMar w:top="1417" w:right="1417" w:bottom="1417" w:left="1417" w:header="708" w:footer="708" w:gutter="0"/>
      <w:pgBorders w:offsetFrom="page">
        <w:top w:val="flowersRedRose" w:sz="14" w:space="24" w:color="auto"/>
        <w:left w:val="flowersRedRose" w:sz="14" w:space="24" w:color="auto"/>
        <w:bottom w:val="flowersRedRose" w:sz="14" w:space="24" w:color="auto"/>
        <w:right w:val="flowersRedRose"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hyphenationZone w:val="425"/>
  <w:characterSpacingControl w:val="doNotCompress"/>
  <w:compat/>
  <w:rsids>
    <w:rsidRoot w:val="005A0746"/>
    <w:rsid w:val="001355DC"/>
    <w:rsid w:val="0023639E"/>
    <w:rsid w:val="002E0A9A"/>
    <w:rsid w:val="00306BA2"/>
    <w:rsid w:val="0037203E"/>
    <w:rsid w:val="003D768F"/>
    <w:rsid w:val="00522BA6"/>
    <w:rsid w:val="005368DB"/>
    <w:rsid w:val="0055229C"/>
    <w:rsid w:val="005A0746"/>
    <w:rsid w:val="0060673C"/>
    <w:rsid w:val="008C524E"/>
    <w:rsid w:val="009C3DD1"/>
    <w:rsid w:val="00DE4F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3C"/>
  </w:style>
  <w:style w:type="paragraph" w:styleId="Balk1">
    <w:name w:val="heading 1"/>
    <w:basedOn w:val="Normal"/>
    <w:link w:val="Balk1Char"/>
    <w:uiPriority w:val="9"/>
    <w:qFormat/>
    <w:rsid w:val="005A07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5A074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0746"/>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5A074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A07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09042589">
      <w:bodyDiv w:val="1"/>
      <w:marLeft w:val="0"/>
      <w:marRight w:val="0"/>
      <w:marTop w:val="0"/>
      <w:marBottom w:val="0"/>
      <w:divBdr>
        <w:top w:val="none" w:sz="0" w:space="0" w:color="auto"/>
        <w:left w:val="none" w:sz="0" w:space="0" w:color="auto"/>
        <w:bottom w:val="none" w:sz="0" w:space="0" w:color="auto"/>
        <w:right w:val="none" w:sz="0" w:space="0" w:color="auto"/>
      </w:divBdr>
      <w:divsChild>
        <w:div w:id="911089077">
          <w:marLeft w:val="-260"/>
          <w:marRight w:val="-260"/>
          <w:marTop w:val="0"/>
          <w:marBottom w:val="520"/>
          <w:divBdr>
            <w:top w:val="none" w:sz="0" w:space="0" w:color="auto"/>
            <w:left w:val="none" w:sz="0" w:space="0" w:color="auto"/>
            <w:bottom w:val="none" w:sz="0" w:space="0" w:color="auto"/>
            <w:right w:val="none" w:sz="0" w:space="0" w:color="auto"/>
          </w:divBdr>
          <w:divsChild>
            <w:div w:id="1393193156">
              <w:marLeft w:val="0"/>
              <w:marRight w:val="0"/>
              <w:marTop w:val="0"/>
              <w:marBottom w:val="0"/>
              <w:divBdr>
                <w:top w:val="none" w:sz="0" w:space="0" w:color="auto"/>
                <w:left w:val="none" w:sz="0" w:space="0" w:color="auto"/>
                <w:bottom w:val="none" w:sz="0" w:space="0" w:color="auto"/>
                <w:right w:val="none" w:sz="0" w:space="0" w:color="auto"/>
              </w:divBdr>
            </w:div>
          </w:divsChild>
        </w:div>
        <w:div w:id="2118327402">
          <w:marLeft w:val="-260"/>
          <w:marRight w:val="-260"/>
          <w:marTop w:val="0"/>
          <w:marBottom w:val="520"/>
          <w:divBdr>
            <w:top w:val="none" w:sz="0" w:space="0" w:color="auto"/>
            <w:left w:val="none" w:sz="0" w:space="0" w:color="auto"/>
            <w:bottom w:val="none" w:sz="0" w:space="0" w:color="auto"/>
            <w:right w:val="none" w:sz="0" w:space="0" w:color="auto"/>
          </w:divBdr>
          <w:divsChild>
            <w:div w:id="1365443494">
              <w:marLeft w:val="0"/>
              <w:marRight w:val="0"/>
              <w:marTop w:val="0"/>
              <w:marBottom w:val="0"/>
              <w:divBdr>
                <w:top w:val="none" w:sz="0" w:space="0" w:color="auto"/>
                <w:left w:val="none" w:sz="0" w:space="0" w:color="auto"/>
                <w:bottom w:val="none" w:sz="0" w:space="0" w:color="auto"/>
                <w:right w:val="none" w:sz="0" w:space="0" w:color="auto"/>
              </w:divBdr>
              <w:divsChild>
                <w:div w:id="10978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74AB-7DBE-4329-B5F7-DCCEABE8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Nedim</dc:creator>
  <cp:lastModifiedBy>Nedim</cp:lastModifiedBy>
  <cp:revision>6</cp:revision>
  <dcterms:created xsi:type="dcterms:W3CDTF">2019-02-18T07:20:00Z</dcterms:created>
  <dcterms:modified xsi:type="dcterms:W3CDTF">2019-02-19T11:29:00Z</dcterms:modified>
</cp:coreProperties>
</file>